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B6" w:rsidRDefault="001D44B6"/>
    <w:p w:rsidR="001D44B6" w:rsidRDefault="001D44B6" w:rsidP="001D44B6">
      <w:pPr>
        <w:jc w:val="center"/>
        <w:rPr>
          <w:sz w:val="28"/>
          <w:szCs w:val="28"/>
        </w:rPr>
      </w:pPr>
    </w:p>
    <w:p w:rsidR="001D44B6" w:rsidRDefault="001D44B6" w:rsidP="001D44B6">
      <w:pPr>
        <w:jc w:val="center"/>
        <w:rPr>
          <w:sz w:val="28"/>
          <w:szCs w:val="28"/>
        </w:rPr>
      </w:pPr>
    </w:p>
    <w:p w:rsidR="001D44B6" w:rsidRDefault="001D44B6" w:rsidP="001D44B6">
      <w:pPr>
        <w:jc w:val="center"/>
        <w:rPr>
          <w:sz w:val="28"/>
          <w:szCs w:val="28"/>
        </w:rPr>
      </w:pPr>
    </w:p>
    <w:p w:rsidR="001D44B6" w:rsidRPr="001D44B6" w:rsidRDefault="001D44B6" w:rsidP="001D44B6">
      <w:pPr>
        <w:jc w:val="center"/>
        <w:rPr>
          <w:sz w:val="28"/>
          <w:szCs w:val="28"/>
        </w:rPr>
      </w:pPr>
      <w:r w:rsidRPr="001D44B6">
        <w:rPr>
          <w:sz w:val="28"/>
          <w:szCs w:val="28"/>
        </w:rPr>
        <w:t>Martin P. Aalund</w:t>
      </w:r>
    </w:p>
    <w:p w:rsidR="001D44B6" w:rsidRPr="001D44B6" w:rsidRDefault="001D44B6" w:rsidP="001D44B6">
      <w:pPr>
        <w:jc w:val="center"/>
        <w:rPr>
          <w:sz w:val="28"/>
          <w:szCs w:val="28"/>
        </w:rPr>
      </w:pPr>
      <w:r w:rsidRPr="001D44B6">
        <w:rPr>
          <w:sz w:val="28"/>
          <w:szCs w:val="28"/>
        </w:rPr>
        <w:t>HW 1</w:t>
      </w:r>
    </w:p>
    <w:p w:rsidR="001D44B6" w:rsidRDefault="001D44B6" w:rsidP="001D44B6">
      <w:pPr>
        <w:jc w:val="center"/>
      </w:pPr>
      <w:r w:rsidRPr="001D44B6">
        <w:rPr>
          <w:sz w:val="28"/>
          <w:szCs w:val="28"/>
        </w:rPr>
        <w:t>Optomechanics</w:t>
      </w:r>
      <w:r>
        <w:br w:type="page"/>
      </w:r>
    </w:p>
    <w:p w:rsidR="00293330" w:rsidRDefault="00F66610">
      <w:r>
        <w:t>Problem 1E</w:t>
      </w:r>
      <w:r w:rsidR="001D44B6">
        <w:t>)</w:t>
      </w:r>
      <w:r w:rsidR="00293330">
        <w:t xml:space="preserve">.  Taken from Hoy Master Optics Glass.xls and Glass data sheet </w:t>
      </w:r>
      <w:r w:rsidR="00293330">
        <w:rPr>
          <w:color w:val="0000FF"/>
          <w:sz w:val="16"/>
          <w:szCs w:val="16"/>
        </w:rPr>
        <w:t>http://www.hoyaoptics.com/</w:t>
      </w:r>
    </w:p>
    <w:tbl>
      <w:tblPr>
        <w:tblStyle w:val="TableGrid"/>
        <w:tblW w:w="0" w:type="auto"/>
        <w:tblLook w:val="04A0"/>
      </w:tblPr>
      <w:tblGrid>
        <w:gridCol w:w="3192"/>
        <w:gridCol w:w="1236"/>
        <w:gridCol w:w="5148"/>
      </w:tblGrid>
      <w:tr w:rsidR="00AC12D0">
        <w:tc>
          <w:tcPr>
            <w:tcW w:w="3192" w:type="dxa"/>
          </w:tcPr>
          <w:p w:rsidR="00AC12D0" w:rsidRPr="00293330" w:rsidRDefault="00AC12D0">
            <w:pPr>
              <w:rPr>
                <w:sz w:val="18"/>
              </w:rPr>
            </w:pPr>
            <w:r w:rsidRPr="00293330">
              <w:rPr>
                <w:sz w:val="18"/>
              </w:rPr>
              <w:t>Description</w:t>
            </w:r>
          </w:p>
        </w:tc>
        <w:tc>
          <w:tcPr>
            <w:tcW w:w="1236" w:type="dxa"/>
          </w:tcPr>
          <w:p w:rsidR="00AC12D0" w:rsidRPr="00293330" w:rsidRDefault="00AC12D0">
            <w:pPr>
              <w:rPr>
                <w:sz w:val="18"/>
              </w:rPr>
            </w:pPr>
            <w:r w:rsidRPr="00293330">
              <w:rPr>
                <w:sz w:val="18"/>
              </w:rPr>
              <w:t>Symbol</w:t>
            </w:r>
          </w:p>
        </w:tc>
        <w:tc>
          <w:tcPr>
            <w:tcW w:w="5148" w:type="dxa"/>
          </w:tcPr>
          <w:p w:rsidR="00AC12D0" w:rsidRPr="00293330" w:rsidRDefault="00AC12D0">
            <w:pPr>
              <w:rPr>
                <w:sz w:val="18"/>
              </w:rPr>
            </w:pPr>
            <w:r w:rsidRPr="00293330">
              <w:rPr>
                <w:sz w:val="18"/>
              </w:rPr>
              <w:t>Meaning</w:t>
            </w:r>
          </w:p>
        </w:tc>
      </w:tr>
      <w:tr w:rsidR="00AC12D0">
        <w:tc>
          <w:tcPr>
            <w:tcW w:w="3192" w:type="dxa"/>
          </w:tcPr>
          <w:p w:rsidR="00AC12D0" w:rsidRPr="00293330" w:rsidRDefault="00AC12D0">
            <w:pPr>
              <w:rPr>
                <w:sz w:val="18"/>
              </w:rPr>
            </w:pPr>
            <w:r w:rsidRPr="00293330">
              <w:rPr>
                <w:sz w:val="18"/>
              </w:rPr>
              <w:t>Refractive Index to five decimal places</w:t>
            </w:r>
          </w:p>
        </w:tc>
        <w:tc>
          <w:tcPr>
            <w:tcW w:w="1236" w:type="dxa"/>
          </w:tcPr>
          <w:p w:rsidR="00AC12D0" w:rsidRPr="00293330" w:rsidRDefault="00AC12D0">
            <w:pPr>
              <w:rPr>
                <w:sz w:val="18"/>
              </w:rPr>
            </w:pPr>
            <w:r w:rsidRPr="00293330">
              <w:rPr>
                <w:sz w:val="18"/>
              </w:rPr>
              <w:t>n</w:t>
            </w:r>
            <w:r w:rsidRPr="00293330">
              <w:rPr>
                <w:sz w:val="18"/>
                <w:vertAlign w:val="subscript"/>
              </w:rPr>
              <w:t>t</w:t>
            </w:r>
            <w:r w:rsidRPr="00293330">
              <w:rPr>
                <w:sz w:val="18"/>
              </w:rPr>
              <w:t>,</w:t>
            </w:r>
            <w:r w:rsidRPr="00293330">
              <w:rPr>
                <w:sz w:val="18"/>
                <w:vertAlign w:val="subscript"/>
              </w:rPr>
              <w:t xml:space="preserve"> </w:t>
            </w:r>
            <w:r w:rsidRPr="00293330">
              <w:rPr>
                <w:sz w:val="18"/>
              </w:rPr>
              <w:t>n</w:t>
            </w:r>
            <w:r w:rsidRPr="00293330">
              <w:rPr>
                <w:sz w:val="18"/>
                <w:vertAlign w:val="subscript"/>
              </w:rPr>
              <w:t>s</w:t>
            </w:r>
            <w:r w:rsidRPr="00293330">
              <w:rPr>
                <w:sz w:val="18"/>
              </w:rPr>
              <w:t>,…….n</w:t>
            </w:r>
            <w:r w:rsidRPr="00293330">
              <w:rPr>
                <w:sz w:val="18"/>
                <w:vertAlign w:val="subscript"/>
              </w:rPr>
              <w:t>i</w:t>
            </w:r>
          </w:p>
        </w:tc>
        <w:tc>
          <w:tcPr>
            <w:tcW w:w="5148" w:type="dxa"/>
          </w:tcPr>
          <w:p w:rsidR="00AC12D0" w:rsidRPr="00293330" w:rsidRDefault="00AC12D0">
            <w:pPr>
              <w:rPr>
                <w:sz w:val="18"/>
              </w:rPr>
            </w:pPr>
            <w:r w:rsidRPr="00293330">
              <w:rPr>
                <w:sz w:val="18"/>
              </w:rPr>
              <w:t>Index at individual wavelengths from 1014nm to 365.01nm</w:t>
            </w:r>
          </w:p>
        </w:tc>
      </w:tr>
      <w:tr w:rsidR="00016FE6">
        <w:tc>
          <w:tcPr>
            <w:tcW w:w="3192" w:type="dxa"/>
          </w:tcPr>
          <w:p w:rsidR="00AC12D0" w:rsidRPr="00293330" w:rsidRDefault="00AC12D0">
            <w:pPr>
              <w:rPr>
                <w:sz w:val="18"/>
              </w:rPr>
            </w:pPr>
            <w:r w:rsidRPr="00293330">
              <w:rPr>
                <w:sz w:val="18"/>
              </w:rPr>
              <w:t>Abbe Number</w:t>
            </w:r>
          </w:p>
        </w:tc>
        <w:tc>
          <w:tcPr>
            <w:tcW w:w="1236" w:type="dxa"/>
          </w:tcPr>
          <w:p w:rsidR="00AC12D0" w:rsidRPr="00293330" w:rsidRDefault="00AC12D0">
            <w:pPr>
              <w:rPr>
                <w:sz w:val="18"/>
              </w:rPr>
            </w:pPr>
            <w:r w:rsidRPr="00293330">
              <w:rPr>
                <w:sz w:val="18"/>
              </w:rPr>
              <w:t>V</w:t>
            </w:r>
            <w:r w:rsidRPr="00293330">
              <w:rPr>
                <w:sz w:val="18"/>
                <w:vertAlign w:val="subscript"/>
              </w:rPr>
              <w:t>d</w:t>
            </w:r>
            <w:r w:rsidRPr="00293330">
              <w:rPr>
                <w:sz w:val="18"/>
              </w:rPr>
              <w:t>, V</w:t>
            </w:r>
            <w:r w:rsidRPr="00293330">
              <w:rPr>
                <w:sz w:val="18"/>
                <w:vertAlign w:val="subscript"/>
              </w:rPr>
              <w:t>e</w:t>
            </w:r>
            <w:r w:rsidRPr="00293330">
              <w:rPr>
                <w:sz w:val="18"/>
              </w:rPr>
              <w:t>, n</w:t>
            </w:r>
            <w:r w:rsidRPr="00293330">
              <w:rPr>
                <w:sz w:val="18"/>
                <w:vertAlign w:val="subscript"/>
              </w:rPr>
              <w:t>f</w:t>
            </w:r>
            <w:r w:rsidRPr="00293330">
              <w:rPr>
                <w:sz w:val="18"/>
              </w:rPr>
              <w:t>-n</w:t>
            </w:r>
            <w:r w:rsidRPr="00293330">
              <w:rPr>
                <w:sz w:val="18"/>
                <w:vertAlign w:val="subscript"/>
              </w:rPr>
              <w:t>c</w:t>
            </w:r>
            <w:r w:rsidRPr="00293330">
              <w:rPr>
                <w:sz w:val="18"/>
              </w:rPr>
              <w:t>, n</w:t>
            </w:r>
            <w:r w:rsidRPr="00293330">
              <w:rPr>
                <w:sz w:val="18"/>
                <w:vertAlign w:val="subscript"/>
              </w:rPr>
              <w:t>f</w:t>
            </w:r>
            <w:r w:rsidRPr="00293330">
              <w:rPr>
                <w:sz w:val="18"/>
              </w:rPr>
              <w:t>-n</w:t>
            </w:r>
            <w:r w:rsidRPr="00293330">
              <w:rPr>
                <w:sz w:val="18"/>
                <w:vertAlign w:val="subscript"/>
              </w:rPr>
              <w:t>c’</w:t>
            </w:r>
          </w:p>
        </w:tc>
        <w:tc>
          <w:tcPr>
            <w:tcW w:w="5148" w:type="dxa"/>
          </w:tcPr>
          <w:p w:rsidR="00AC12D0" w:rsidRPr="00293330" w:rsidRDefault="00AC12D0">
            <w:pPr>
              <w:rPr>
                <w:sz w:val="18"/>
              </w:rPr>
            </w:pPr>
            <w:r w:rsidRPr="00293330">
              <w:rPr>
                <w:sz w:val="18"/>
              </w:rPr>
              <w:t>Measure of dispersion for different frequency ranges.</w:t>
            </w:r>
          </w:p>
        </w:tc>
      </w:tr>
      <w:tr w:rsidR="00016FE6">
        <w:tc>
          <w:tcPr>
            <w:tcW w:w="3192" w:type="dxa"/>
          </w:tcPr>
          <w:p w:rsidR="00AC12D0" w:rsidRPr="00293330" w:rsidRDefault="00AC12D0">
            <w:pPr>
              <w:rPr>
                <w:sz w:val="18"/>
              </w:rPr>
            </w:pPr>
            <w:r w:rsidRPr="00293330">
              <w:rPr>
                <w:sz w:val="18"/>
              </w:rPr>
              <w:t>Constants of Dispersion formula</w:t>
            </w:r>
          </w:p>
          <w:p w:rsidR="00AC12D0" w:rsidRPr="00293330" w:rsidRDefault="00AC12D0">
            <w:pPr>
              <w:rPr>
                <w:sz w:val="18"/>
              </w:rPr>
            </w:pPr>
            <w:r w:rsidRPr="00293330">
              <w:rPr>
                <w:color w:val="000000"/>
                <w:sz w:val="18"/>
                <w:szCs w:val="28"/>
              </w:rPr>
              <w:t>n</w:t>
            </w:r>
            <w:r w:rsidRPr="00293330">
              <w:rPr>
                <w:color w:val="000000"/>
                <w:position w:val="12"/>
                <w:sz w:val="18"/>
                <w:szCs w:val="28"/>
                <w:vertAlign w:val="superscript"/>
              </w:rPr>
              <w:t xml:space="preserve">2 </w:t>
            </w:r>
            <w:r w:rsidRPr="00293330">
              <w:rPr>
                <w:color w:val="000000"/>
                <w:sz w:val="18"/>
                <w:szCs w:val="28"/>
              </w:rPr>
              <w:t>= A</w:t>
            </w:r>
            <w:r w:rsidRPr="00293330">
              <w:rPr>
                <w:color w:val="000000"/>
                <w:position w:val="-12"/>
                <w:sz w:val="18"/>
                <w:szCs w:val="28"/>
                <w:vertAlign w:val="subscript"/>
              </w:rPr>
              <w:t xml:space="preserve">0 </w:t>
            </w:r>
            <w:r w:rsidRPr="00293330">
              <w:rPr>
                <w:color w:val="000000"/>
                <w:sz w:val="18"/>
                <w:szCs w:val="28"/>
              </w:rPr>
              <w:t>+ A</w:t>
            </w:r>
            <w:r w:rsidRPr="00293330">
              <w:rPr>
                <w:color w:val="000000"/>
                <w:position w:val="-12"/>
                <w:sz w:val="18"/>
                <w:szCs w:val="28"/>
                <w:vertAlign w:val="subscript"/>
              </w:rPr>
              <w:t>1</w:t>
            </w:r>
            <w:r w:rsidRPr="00293330">
              <w:rPr>
                <w:color w:val="000000"/>
                <w:sz w:val="18"/>
                <w:szCs w:val="28"/>
              </w:rPr>
              <w:t>λ</w:t>
            </w:r>
            <w:r w:rsidRPr="00293330">
              <w:rPr>
                <w:color w:val="000000"/>
                <w:position w:val="12"/>
                <w:sz w:val="18"/>
                <w:szCs w:val="28"/>
                <w:vertAlign w:val="superscript"/>
              </w:rPr>
              <w:t xml:space="preserve">2 </w:t>
            </w:r>
            <w:r w:rsidRPr="00293330">
              <w:rPr>
                <w:color w:val="000000"/>
                <w:sz w:val="18"/>
                <w:szCs w:val="28"/>
              </w:rPr>
              <w:t>+ A</w:t>
            </w:r>
            <w:r w:rsidRPr="00293330">
              <w:rPr>
                <w:color w:val="000000"/>
                <w:position w:val="-12"/>
                <w:sz w:val="18"/>
                <w:szCs w:val="28"/>
                <w:vertAlign w:val="subscript"/>
              </w:rPr>
              <w:t>2</w:t>
            </w:r>
            <w:r w:rsidRPr="00293330">
              <w:rPr>
                <w:color w:val="000000"/>
                <w:sz w:val="18"/>
                <w:szCs w:val="28"/>
              </w:rPr>
              <w:t>λ</w:t>
            </w:r>
            <w:r w:rsidRPr="00293330">
              <w:rPr>
                <w:color w:val="000000"/>
                <w:position w:val="12"/>
                <w:sz w:val="18"/>
                <w:szCs w:val="28"/>
                <w:vertAlign w:val="superscript"/>
              </w:rPr>
              <w:t xml:space="preserve">-2 </w:t>
            </w:r>
            <w:r w:rsidRPr="00293330">
              <w:rPr>
                <w:color w:val="000000"/>
                <w:sz w:val="18"/>
                <w:szCs w:val="28"/>
              </w:rPr>
              <w:t>+ A</w:t>
            </w:r>
            <w:r w:rsidRPr="00293330">
              <w:rPr>
                <w:color w:val="000000"/>
                <w:position w:val="-12"/>
                <w:sz w:val="18"/>
                <w:szCs w:val="28"/>
                <w:vertAlign w:val="subscript"/>
              </w:rPr>
              <w:t>3</w:t>
            </w:r>
            <w:r w:rsidRPr="00293330">
              <w:rPr>
                <w:color w:val="000000"/>
                <w:sz w:val="18"/>
                <w:szCs w:val="28"/>
              </w:rPr>
              <w:t>λ</w:t>
            </w:r>
            <w:r w:rsidRPr="00293330">
              <w:rPr>
                <w:color w:val="000000"/>
                <w:position w:val="12"/>
                <w:sz w:val="18"/>
                <w:szCs w:val="28"/>
                <w:vertAlign w:val="superscript"/>
              </w:rPr>
              <w:t xml:space="preserve">-4 </w:t>
            </w:r>
            <w:r w:rsidRPr="00293330">
              <w:rPr>
                <w:color w:val="000000"/>
                <w:sz w:val="18"/>
                <w:szCs w:val="28"/>
              </w:rPr>
              <w:t>+ A</w:t>
            </w:r>
            <w:r w:rsidRPr="00293330">
              <w:rPr>
                <w:color w:val="000000"/>
                <w:position w:val="-12"/>
                <w:sz w:val="18"/>
                <w:szCs w:val="28"/>
                <w:vertAlign w:val="subscript"/>
              </w:rPr>
              <w:t>4</w:t>
            </w:r>
            <w:r w:rsidRPr="00293330">
              <w:rPr>
                <w:color w:val="000000"/>
                <w:sz w:val="18"/>
                <w:szCs w:val="28"/>
              </w:rPr>
              <w:t>λ</w:t>
            </w:r>
            <w:r w:rsidRPr="00293330">
              <w:rPr>
                <w:color w:val="000000"/>
                <w:position w:val="12"/>
                <w:sz w:val="18"/>
                <w:szCs w:val="28"/>
                <w:vertAlign w:val="superscript"/>
              </w:rPr>
              <w:t xml:space="preserve">-6 </w:t>
            </w:r>
            <w:r w:rsidRPr="00293330">
              <w:rPr>
                <w:color w:val="000000"/>
                <w:sz w:val="18"/>
                <w:szCs w:val="28"/>
              </w:rPr>
              <w:t>+ A</w:t>
            </w:r>
            <w:r w:rsidRPr="00293330">
              <w:rPr>
                <w:color w:val="000000"/>
                <w:position w:val="-12"/>
                <w:sz w:val="18"/>
                <w:szCs w:val="28"/>
                <w:vertAlign w:val="subscript"/>
              </w:rPr>
              <w:t>5</w:t>
            </w:r>
            <w:r w:rsidRPr="00293330">
              <w:rPr>
                <w:color w:val="000000"/>
                <w:sz w:val="18"/>
                <w:szCs w:val="28"/>
              </w:rPr>
              <w:t>λ</w:t>
            </w:r>
            <w:r w:rsidRPr="00293330">
              <w:rPr>
                <w:color w:val="000000"/>
                <w:position w:val="12"/>
                <w:sz w:val="18"/>
                <w:szCs w:val="28"/>
                <w:vertAlign w:val="superscript"/>
              </w:rPr>
              <w:t>-8</w:t>
            </w:r>
          </w:p>
        </w:tc>
        <w:tc>
          <w:tcPr>
            <w:tcW w:w="1236" w:type="dxa"/>
          </w:tcPr>
          <w:p w:rsidR="00AC12D0" w:rsidRPr="00293330" w:rsidRDefault="00AC12D0">
            <w:pPr>
              <w:rPr>
                <w:sz w:val="18"/>
              </w:rPr>
            </w:pPr>
            <w:r w:rsidRPr="00293330">
              <w:rPr>
                <w:sz w:val="18"/>
              </w:rPr>
              <w:t>A</w:t>
            </w:r>
            <w:r w:rsidRPr="00293330">
              <w:rPr>
                <w:sz w:val="18"/>
                <w:vertAlign w:val="subscript"/>
              </w:rPr>
              <w:t>0</w:t>
            </w:r>
            <w:r w:rsidRPr="00293330">
              <w:rPr>
                <w:sz w:val="18"/>
              </w:rPr>
              <w:t>, A</w:t>
            </w:r>
            <w:r w:rsidRPr="00293330">
              <w:rPr>
                <w:sz w:val="18"/>
                <w:vertAlign w:val="subscript"/>
              </w:rPr>
              <w:t>0pow</w:t>
            </w:r>
            <w:r w:rsidRPr="00293330">
              <w:rPr>
                <w:sz w:val="18"/>
              </w:rPr>
              <w:t>, A</w:t>
            </w:r>
            <w:r w:rsidRPr="00293330">
              <w:rPr>
                <w:sz w:val="18"/>
                <w:vertAlign w:val="subscript"/>
              </w:rPr>
              <w:t>1</w:t>
            </w:r>
            <w:r w:rsidRPr="00293330">
              <w:rPr>
                <w:sz w:val="18"/>
              </w:rPr>
              <w:t>,….. A</w:t>
            </w:r>
            <w:r w:rsidRPr="00293330">
              <w:rPr>
                <w:sz w:val="18"/>
                <w:vertAlign w:val="subscript"/>
              </w:rPr>
              <w:t>5pow</w:t>
            </w:r>
          </w:p>
        </w:tc>
        <w:tc>
          <w:tcPr>
            <w:tcW w:w="5148" w:type="dxa"/>
          </w:tcPr>
          <w:p w:rsidR="00AC12D0" w:rsidRPr="00293330" w:rsidRDefault="00C81FEC" w:rsidP="00C81FEC">
            <w:pPr>
              <w:rPr>
                <w:sz w:val="18"/>
              </w:rPr>
            </w:pPr>
            <w:r w:rsidRPr="00293330">
              <w:rPr>
                <w:sz w:val="18"/>
              </w:rPr>
              <w:t>Coefficients</w:t>
            </w:r>
            <w:r w:rsidR="00AC12D0" w:rsidRPr="00293330">
              <w:rPr>
                <w:sz w:val="18"/>
              </w:rPr>
              <w:t xml:space="preserve"> for a polynomial that will allow you to calculate </w:t>
            </w:r>
            <w:r w:rsidRPr="00293330">
              <w:rPr>
                <w:sz w:val="18"/>
              </w:rPr>
              <w:t>refractive index</w:t>
            </w:r>
            <w:r w:rsidR="00AC12D0" w:rsidRPr="00293330">
              <w:rPr>
                <w:sz w:val="18"/>
              </w:rPr>
              <w:t xml:space="preserve"> at a given wavelength</w:t>
            </w:r>
            <w:r w:rsidRPr="00293330">
              <w:rPr>
                <w:sz w:val="18"/>
              </w:rPr>
              <w:t xml:space="preserve"> to +/- 5x 10-6 nm over a range of </w:t>
            </w:r>
            <w:r w:rsidRPr="00293330">
              <w:rPr>
                <w:color w:val="000000"/>
                <w:sz w:val="18"/>
                <w:szCs w:val="20"/>
              </w:rPr>
              <w:t>365nm to 1,014nm</w:t>
            </w:r>
          </w:p>
        </w:tc>
      </w:tr>
      <w:tr w:rsidR="00C81FEC">
        <w:tc>
          <w:tcPr>
            <w:tcW w:w="3192" w:type="dxa"/>
          </w:tcPr>
          <w:p w:rsidR="00C81FEC" w:rsidRPr="00293330" w:rsidRDefault="00C81FEC">
            <w:pPr>
              <w:rPr>
                <w:sz w:val="18"/>
              </w:rPr>
            </w:pPr>
            <w:r w:rsidRPr="00293330">
              <w:rPr>
                <w:sz w:val="18"/>
              </w:rPr>
              <w:t>Relative Partial Dispersions</w:t>
            </w:r>
          </w:p>
        </w:tc>
        <w:tc>
          <w:tcPr>
            <w:tcW w:w="1236" w:type="dxa"/>
          </w:tcPr>
          <w:p w:rsidR="00C81FEC" w:rsidRPr="00293330" w:rsidRDefault="00C81FEC">
            <w:pPr>
              <w:rPr>
                <w:sz w:val="18"/>
              </w:rPr>
            </w:pPr>
            <w:r w:rsidRPr="00293330">
              <w:rPr>
                <w:sz w:val="18"/>
              </w:rPr>
              <w:t>P</w:t>
            </w:r>
            <w:r w:rsidRPr="00293330">
              <w:rPr>
                <w:sz w:val="18"/>
                <w:vertAlign w:val="subscript"/>
              </w:rPr>
              <w:t>A’,t</w:t>
            </w:r>
            <w:r w:rsidRPr="00293330">
              <w:rPr>
                <w:sz w:val="18"/>
              </w:rPr>
              <w:t>, P</w:t>
            </w:r>
            <w:r w:rsidRPr="00293330">
              <w:rPr>
                <w:sz w:val="18"/>
                <w:vertAlign w:val="subscript"/>
              </w:rPr>
              <w:t>r,A’</w:t>
            </w:r>
            <w:r w:rsidRPr="00293330">
              <w:rPr>
                <w:sz w:val="18"/>
              </w:rPr>
              <w:t>,…P’</w:t>
            </w:r>
            <w:r w:rsidRPr="00293330">
              <w:rPr>
                <w:sz w:val="18"/>
                <w:vertAlign w:val="subscript"/>
              </w:rPr>
              <w:t>I,h</w:t>
            </w:r>
            <w:r w:rsidRPr="00293330">
              <w:rPr>
                <w:sz w:val="18"/>
              </w:rPr>
              <w:t xml:space="preserve"> </w:t>
            </w:r>
          </w:p>
        </w:tc>
        <w:tc>
          <w:tcPr>
            <w:tcW w:w="5148" w:type="dxa"/>
          </w:tcPr>
          <w:p w:rsidR="00C81FEC" w:rsidRPr="00293330" w:rsidRDefault="00C81FEC" w:rsidP="00016F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81FEC">
              <w:rPr>
                <w:rFonts w:ascii="Arial" w:hAnsi="Arial" w:cs="Arial"/>
                <w:color w:val="000000"/>
                <w:sz w:val="18"/>
                <w:szCs w:val="20"/>
              </w:rPr>
              <w:t>The relative partial dispersion P</w:t>
            </w:r>
            <w:r w:rsidRPr="00C81FEC">
              <w:rPr>
                <w:rFonts w:ascii="Arial" w:hAnsi="Arial" w:cs="Arial"/>
                <w:color w:val="000000"/>
                <w:position w:val="-8"/>
                <w:sz w:val="18"/>
                <w:szCs w:val="20"/>
                <w:vertAlign w:val="subscript"/>
              </w:rPr>
              <w:t xml:space="preserve">x,y </w:t>
            </w:r>
            <w:r w:rsidRPr="00C81FEC">
              <w:rPr>
                <w:rFonts w:ascii="Arial" w:hAnsi="Arial" w:cs="Arial"/>
                <w:color w:val="000000"/>
                <w:sz w:val="18"/>
                <w:szCs w:val="20"/>
              </w:rPr>
              <w:t>and the alternate relative partial dispersion P’</w:t>
            </w:r>
            <w:r w:rsidRPr="00C81FEC">
              <w:rPr>
                <w:rFonts w:ascii="Arial" w:hAnsi="Arial" w:cs="Arial"/>
                <w:color w:val="000000"/>
                <w:position w:val="-8"/>
                <w:sz w:val="18"/>
                <w:szCs w:val="20"/>
                <w:vertAlign w:val="subscript"/>
              </w:rPr>
              <w:t xml:space="preserve">x,y </w:t>
            </w:r>
            <w:r w:rsidRPr="00C81FEC">
              <w:rPr>
                <w:rFonts w:ascii="Arial" w:hAnsi="Arial" w:cs="Arial"/>
                <w:color w:val="000000"/>
                <w:sz w:val="18"/>
                <w:szCs w:val="20"/>
              </w:rPr>
              <w:t xml:space="preserve">are defined by the following equation: 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P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x,y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=(n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x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-n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y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)/(n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F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-n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c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) and P’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x,y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=(n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x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-n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y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)/(n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F’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-n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c’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).  X and Y are the standard spectal lina assignments.  When plotted against Abbe number to compare glasses.</w:t>
            </w:r>
          </w:p>
        </w:tc>
      </w:tr>
      <w:tr w:rsidR="00C81FEC">
        <w:tc>
          <w:tcPr>
            <w:tcW w:w="3192" w:type="dxa"/>
          </w:tcPr>
          <w:p w:rsidR="00C81FEC" w:rsidRPr="00293330" w:rsidRDefault="00C81FEC">
            <w:pPr>
              <w:rPr>
                <w:sz w:val="18"/>
              </w:rPr>
            </w:pPr>
            <w:r w:rsidRPr="00293330">
              <w:rPr>
                <w:sz w:val="18"/>
              </w:rPr>
              <w:t>Deviation of Relative Partial Dispersions ∆P from the "Normal Line"</w:t>
            </w:r>
          </w:p>
        </w:tc>
        <w:tc>
          <w:tcPr>
            <w:tcW w:w="1236" w:type="dxa"/>
          </w:tcPr>
          <w:p w:rsidR="00C81FEC" w:rsidRPr="00293330" w:rsidRDefault="00262CC9">
            <w:pPr>
              <w:rPr>
                <w:sz w:val="18"/>
              </w:rPr>
            </w:pPr>
            <w:r w:rsidRPr="00293330">
              <w:rPr>
                <w:sz w:val="18"/>
              </w:rPr>
              <w:t>∆P</w:t>
            </w:r>
            <w:r w:rsidRPr="00293330">
              <w:rPr>
                <w:sz w:val="18"/>
                <w:vertAlign w:val="subscript"/>
              </w:rPr>
              <w:t>x,y</w:t>
            </w:r>
          </w:p>
        </w:tc>
        <w:tc>
          <w:tcPr>
            <w:tcW w:w="5148" w:type="dxa"/>
          </w:tcPr>
          <w:p w:rsidR="00C81FEC" w:rsidRPr="00293330" w:rsidRDefault="00262CC9" w:rsidP="00C8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Values referenced to a straight line defined by the Px,Y values found for the glass types C7 and F2</w:t>
            </w:r>
          </w:p>
        </w:tc>
      </w:tr>
      <w:tr w:rsidR="00262CC9">
        <w:tc>
          <w:tcPr>
            <w:tcW w:w="3192" w:type="dxa"/>
          </w:tcPr>
          <w:p w:rsidR="00262CC9" w:rsidRPr="00293330" w:rsidRDefault="00262CC9">
            <w:pPr>
              <w:rPr>
                <w:sz w:val="18"/>
              </w:rPr>
            </w:pPr>
            <w:r w:rsidRPr="00293330">
              <w:rPr>
                <w:sz w:val="18"/>
              </w:rPr>
              <w:t>Chemical properties</w:t>
            </w:r>
          </w:p>
        </w:tc>
        <w:tc>
          <w:tcPr>
            <w:tcW w:w="1236" w:type="dxa"/>
          </w:tcPr>
          <w:p w:rsidR="00262CC9" w:rsidRPr="00293330" w:rsidRDefault="00262CC9">
            <w:pPr>
              <w:rPr>
                <w:sz w:val="18"/>
              </w:rPr>
            </w:pPr>
            <w:r w:rsidRPr="00293330">
              <w:rPr>
                <w:sz w:val="18"/>
              </w:rPr>
              <w:t>DW, DA, T</w:t>
            </w:r>
            <w:r w:rsidRPr="00293330">
              <w:rPr>
                <w:sz w:val="18"/>
                <w:vertAlign w:val="subscript"/>
              </w:rPr>
              <w:t>blue</w:t>
            </w:r>
            <w:r w:rsidRPr="00293330">
              <w:rPr>
                <w:sz w:val="18"/>
              </w:rPr>
              <w:t xml:space="preserve"> D</w:t>
            </w:r>
            <w:r w:rsidRPr="00293330">
              <w:rPr>
                <w:sz w:val="18"/>
                <w:vertAlign w:val="subscript"/>
              </w:rPr>
              <w:t>NaO</w:t>
            </w:r>
            <w:r w:rsidR="00B776DD" w:rsidRPr="00293330">
              <w:rPr>
                <w:sz w:val="18"/>
                <w:vertAlign w:val="subscript"/>
              </w:rPr>
              <w:t>H</w:t>
            </w:r>
            <w:r w:rsidRPr="00293330">
              <w:rPr>
                <w:sz w:val="18"/>
              </w:rPr>
              <w:t>, D</w:t>
            </w:r>
            <w:r w:rsidRPr="00293330">
              <w:rPr>
                <w:sz w:val="18"/>
                <w:vertAlign w:val="subscript"/>
              </w:rPr>
              <w:t>STPP</w:t>
            </w:r>
            <w:r w:rsidRPr="00293330">
              <w:rPr>
                <w:sz w:val="18"/>
              </w:rPr>
              <w:t>, D</w:t>
            </w:r>
            <w:r w:rsidRPr="00293330">
              <w:rPr>
                <w:sz w:val="18"/>
                <w:vertAlign w:val="subscript"/>
              </w:rPr>
              <w:t>0</w:t>
            </w:r>
          </w:p>
        </w:tc>
        <w:tc>
          <w:tcPr>
            <w:tcW w:w="5148" w:type="dxa"/>
          </w:tcPr>
          <w:p w:rsidR="00B776DD" w:rsidRPr="00293330" w:rsidRDefault="00B776DD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DW: is dimming:  Clouding of glass due to humidity causing white spots.</w:t>
            </w:r>
          </w:p>
          <w:p w:rsidR="00B776DD" w:rsidRPr="00293330" w:rsidRDefault="00B776DD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DA: Acid durability</w:t>
            </w:r>
          </w:p>
          <w:p w:rsidR="00B776DD" w:rsidRPr="00293330" w:rsidRDefault="00B776DD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T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blue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: Adjustment to DA test due to inaccuracy in test modeling ION exchange process.</w:t>
            </w:r>
          </w:p>
          <w:p w:rsidR="00B776DD" w:rsidRPr="00293330" w:rsidRDefault="00B776DD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D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NaOH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 xml:space="preserve">: </w:t>
            </w:r>
            <w:r w:rsidR="004D51EC" w:rsidRPr="00293330">
              <w:rPr>
                <w:rFonts w:ascii="Arial" w:hAnsi="Arial" w:cs="Arial"/>
                <w:color w:val="000000"/>
                <w:sz w:val="18"/>
                <w:szCs w:val="20"/>
              </w:rPr>
              <w:t xml:space="preserve">Latent scratch resistivity 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Hydroxyl ion</w:t>
            </w:r>
          </w:p>
          <w:p w:rsidR="00B776DD" w:rsidRPr="00293330" w:rsidRDefault="00B776DD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D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STPP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 xml:space="preserve">: Latent Scratch </w:t>
            </w:r>
            <w:r w:rsidR="004D51EC" w:rsidRPr="00293330">
              <w:rPr>
                <w:rFonts w:ascii="Arial" w:hAnsi="Arial" w:cs="Arial"/>
                <w:color w:val="000000"/>
                <w:sz w:val="18"/>
                <w:szCs w:val="20"/>
              </w:rPr>
              <w:t>resistivity to polymerized phosphoric ions</w:t>
            </w:r>
          </w:p>
          <w:p w:rsidR="004D51EC" w:rsidRPr="00293330" w:rsidRDefault="004D51EC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D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0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: intrinsic chemical durability</w:t>
            </w:r>
          </w:p>
          <w:p w:rsidR="00262CC9" w:rsidRPr="00293330" w:rsidRDefault="00B776DD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 xml:space="preserve">  </w:t>
            </w:r>
          </w:p>
        </w:tc>
      </w:tr>
      <w:tr w:rsidR="004D51EC">
        <w:tc>
          <w:tcPr>
            <w:tcW w:w="3192" w:type="dxa"/>
          </w:tcPr>
          <w:p w:rsidR="004D51EC" w:rsidRPr="00293330" w:rsidRDefault="004D51EC">
            <w:pPr>
              <w:rPr>
                <w:sz w:val="18"/>
              </w:rPr>
            </w:pPr>
            <w:r w:rsidRPr="00293330">
              <w:rPr>
                <w:sz w:val="18"/>
              </w:rPr>
              <w:t>Thermal Properties</w:t>
            </w:r>
          </w:p>
        </w:tc>
        <w:tc>
          <w:tcPr>
            <w:tcW w:w="1236" w:type="dxa"/>
          </w:tcPr>
          <w:p w:rsidR="004D51EC" w:rsidRPr="00293330" w:rsidRDefault="004D51EC">
            <w:pPr>
              <w:rPr>
                <w:sz w:val="18"/>
              </w:rPr>
            </w:pPr>
          </w:p>
        </w:tc>
        <w:tc>
          <w:tcPr>
            <w:tcW w:w="5148" w:type="dxa"/>
          </w:tcPr>
          <w:p w:rsidR="004D51EC" w:rsidRPr="00293330" w:rsidRDefault="004D51EC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Tg: Transformation temperature.  Glass to liquid transition temperature.</w:t>
            </w:r>
          </w:p>
          <w:p w:rsidR="004D51EC" w:rsidRPr="00293330" w:rsidRDefault="004D51EC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Ts: Sag Temperature point where thermal expansion stops increasing and starts decreasing.</w:t>
            </w:r>
          </w:p>
          <w:p w:rsidR="004D51EC" w:rsidRPr="00293330" w:rsidRDefault="004D51EC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T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10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x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: Temperature required to relieve internal stress after a given time, anneal or soften.</w:t>
            </w:r>
          </w:p>
          <w:p w:rsidR="004D51EC" w:rsidRPr="00293330" w:rsidRDefault="004D51EC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Symbol" w:hAnsi="Symbol" w:cs="Arial"/>
                <w:color w:val="000000"/>
                <w:sz w:val="18"/>
                <w:szCs w:val="20"/>
              </w:rPr>
              <w:t></w:t>
            </w:r>
            <w:r w:rsidRPr="00293330">
              <w:rPr>
                <w:rFonts w:ascii="Symbol" w:hAnsi="Symbol" w:cs="Arial"/>
                <w:color w:val="000000"/>
                <w:sz w:val="18"/>
                <w:szCs w:val="20"/>
              </w:rPr>
              <w:t>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: Coefficient of Linear Thermal Expansion</w:t>
            </w:r>
          </w:p>
          <w:p w:rsidR="004D51EC" w:rsidRPr="00293330" w:rsidRDefault="004D51EC" w:rsidP="004D5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Symbol" w:hAnsi="Symbol" w:cs="Arial"/>
                <w:color w:val="000000"/>
                <w:sz w:val="18"/>
                <w:szCs w:val="20"/>
              </w:rPr>
              <w:t></w:t>
            </w:r>
            <w:r w:rsidRPr="00293330">
              <w:rPr>
                <w:rFonts w:ascii="Symbol" w:hAnsi="Symbol" w:cs="Arial"/>
                <w:color w:val="000000"/>
                <w:sz w:val="18"/>
                <w:szCs w:val="20"/>
              </w:rPr>
              <w:t>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: Thermal conductivity</w:t>
            </w:r>
          </w:p>
          <w:p w:rsidR="004D51EC" w:rsidRPr="00293330" w:rsidRDefault="004D51EC" w:rsidP="004D5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C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P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:  Specific heat</w:t>
            </w:r>
          </w:p>
        </w:tc>
      </w:tr>
      <w:tr w:rsidR="004D51EC">
        <w:tc>
          <w:tcPr>
            <w:tcW w:w="3192" w:type="dxa"/>
          </w:tcPr>
          <w:p w:rsidR="004D51EC" w:rsidRPr="00293330" w:rsidRDefault="004D51EC">
            <w:pPr>
              <w:rPr>
                <w:sz w:val="18"/>
              </w:rPr>
            </w:pPr>
            <w:r w:rsidRPr="00293330">
              <w:rPr>
                <w:sz w:val="18"/>
              </w:rPr>
              <w:t>Mechanical Properties</w:t>
            </w:r>
          </w:p>
        </w:tc>
        <w:tc>
          <w:tcPr>
            <w:tcW w:w="1236" w:type="dxa"/>
          </w:tcPr>
          <w:p w:rsidR="004D51EC" w:rsidRPr="00293330" w:rsidRDefault="004D51EC">
            <w:pPr>
              <w:rPr>
                <w:sz w:val="18"/>
              </w:rPr>
            </w:pPr>
          </w:p>
        </w:tc>
        <w:tc>
          <w:tcPr>
            <w:tcW w:w="5148" w:type="dxa"/>
          </w:tcPr>
          <w:p w:rsidR="004D51EC" w:rsidRPr="00293330" w:rsidRDefault="00016FE6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H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k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: Knoop Hardness, resistance to surface penetration</w:t>
            </w:r>
          </w:p>
          <w:p w:rsidR="00016FE6" w:rsidRPr="00293330" w:rsidRDefault="00016FE6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FA: Abrasion Factor, measure for lapping</w:t>
            </w:r>
          </w:p>
          <w:p w:rsidR="00016FE6" w:rsidRPr="00293330" w:rsidRDefault="00016FE6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E: Young’s Modulus of elasticity</w:t>
            </w:r>
          </w:p>
          <w:p w:rsidR="00016FE6" w:rsidRPr="00293330" w:rsidRDefault="00016FE6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G: Shear Modulus</w:t>
            </w:r>
          </w:p>
          <w:p w:rsidR="00016FE6" w:rsidRPr="00293330" w:rsidRDefault="00016FE6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Symbol" w:hAnsi="Symbol" w:cs="Arial"/>
                <w:color w:val="000000"/>
                <w:sz w:val="18"/>
                <w:szCs w:val="20"/>
              </w:rPr>
              <w:t>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: Poisson’s Ratio</w:t>
            </w:r>
          </w:p>
          <w:p w:rsidR="00016FE6" w:rsidRPr="00293330" w:rsidRDefault="00016FE6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Symbol" w:hAnsi="Symbol" w:cs="Arial"/>
                <w:color w:val="000000"/>
                <w:sz w:val="18"/>
                <w:szCs w:val="20"/>
              </w:rPr>
              <w:t></w:t>
            </w:r>
            <w:r w:rsidRPr="00293330">
              <w:rPr>
                <w:rFonts w:asciiTheme="majorHAnsi" w:hAnsiTheme="majorHAnsi" w:cs="Arial"/>
                <w:color w:val="000000"/>
                <w:sz w:val="18"/>
                <w:szCs w:val="20"/>
                <w:vertAlign w:val="subscript"/>
              </w:rPr>
              <w:t xml:space="preserve">b 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:Flexural Strength (Modulus of Rupture)</w:t>
            </w:r>
          </w:p>
        </w:tc>
      </w:tr>
      <w:tr w:rsidR="004D51EC">
        <w:tc>
          <w:tcPr>
            <w:tcW w:w="3192" w:type="dxa"/>
          </w:tcPr>
          <w:p w:rsidR="004D51EC" w:rsidRPr="00293330" w:rsidRDefault="004D51EC">
            <w:pPr>
              <w:rPr>
                <w:sz w:val="18"/>
              </w:rPr>
            </w:pPr>
            <w:r w:rsidRPr="00293330">
              <w:rPr>
                <w:sz w:val="18"/>
              </w:rPr>
              <w:t>Electrical Properties</w:t>
            </w:r>
          </w:p>
        </w:tc>
        <w:tc>
          <w:tcPr>
            <w:tcW w:w="1236" w:type="dxa"/>
          </w:tcPr>
          <w:p w:rsidR="004D51EC" w:rsidRPr="00293330" w:rsidRDefault="004D51EC">
            <w:pPr>
              <w:rPr>
                <w:sz w:val="18"/>
              </w:rPr>
            </w:pPr>
          </w:p>
        </w:tc>
        <w:tc>
          <w:tcPr>
            <w:tcW w:w="5148" w:type="dxa"/>
          </w:tcPr>
          <w:p w:rsidR="004D51EC" w:rsidRPr="00293330" w:rsidRDefault="00016FE6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C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o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: Capacitance</w:t>
            </w:r>
          </w:p>
          <w:p w:rsidR="00016FE6" w:rsidRPr="00293330" w:rsidRDefault="00293330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Symbol" w:hAnsi="Symbol" w:cs="Arial"/>
                <w:color w:val="000000"/>
                <w:sz w:val="18"/>
                <w:szCs w:val="20"/>
              </w:rPr>
              <w:t>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  <w:vertAlign w:val="subscript"/>
              </w:rPr>
              <w:t>v</w:t>
            </w: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: Volume resistivity at 20 and 200 C.</w:t>
            </w:r>
          </w:p>
          <w:p w:rsidR="00293330" w:rsidRPr="00293330" w:rsidRDefault="00293330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D51EC">
        <w:tc>
          <w:tcPr>
            <w:tcW w:w="3192" w:type="dxa"/>
          </w:tcPr>
          <w:p w:rsidR="004D51EC" w:rsidRPr="00293330" w:rsidRDefault="004D51EC">
            <w:pPr>
              <w:rPr>
                <w:sz w:val="18"/>
              </w:rPr>
            </w:pPr>
            <w:r w:rsidRPr="00293330">
              <w:rPr>
                <w:sz w:val="18"/>
              </w:rPr>
              <w:t>Temperature Coefficients of Refractive Index (10-6/K at 632.8nm)</w:t>
            </w:r>
          </w:p>
        </w:tc>
        <w:tc>
          <w:tcPr>
            <w:tcW w:w="1236" w:type="dxa"/>
          </w:tcPr>
          <w:p w:rsidR="004D51EC" w:rsidRPr="00293330" w:rsidRDefault="00016FE6">
            <w:pPr>
              <w:rPr>
                <w:b/>
                <w:sz w:val="18"/>
              </w:rPr>
            </w:pPr>
            <w:r w:rsidRPr="00293330">
              <w:rPr>
                <w:b/>
                <w:sz w:val="18"/>
              </w:rPr>
              <w:t>(∆n/∆T)rel.</w:t>
            </w:r>
          </w:p>
          <w:p w:rsidR="00016FE6" w:rsidRPr="00293330" w:rsidRDefault="00016FE6">
            <w:pPr>
              <w:rPr>
                <w:b/>
                <w:sz w:val="18"/>
              </w:rPr>
            </w:pPr>
            <w:r w:rsidRPr="00293330">
              <w:rPr>
                <w:b/>
                <w:sz w:val="18"/>
              </w:rPr>
              <w:t>(∆n/∆T)abs.</w:t>
            </w:r>
          </w:p>
        </w:tc>
        <w:tc>
          <w:tcPr>
            <w:tcW w:w="5148" w:type="dxa"/>
          </w:tcPr>
          <w:p w:rsidR="004D51EC" w:rsidRPr="00293330" w:rsidRDefault="00293330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Used to adjust refractive index due to temperature changes.</w:t>
            </w:r>
          </w:p>
        </w:tc>
      </w:tr>
      <w:tr w:rsidR="004D51EC">
        <w:tc>
          <w:tcPr>
            <w:tcW w:w="3192" w:type="dxa"/>
          </w:tcPr>
          <w:p w:rsidR="004D51EC" w:rsidRPr="00293330" w:rsidRDefault="00016FE6">
            <w:pPr>
              <w:rPr>
                <w:sz w:val="18"/>
              </w:rPr>
            </w:pPr>
            <w:r w:rsidRPr="00293330">
              <w:rPr>
                <w:sz w:val="18"/>
              </w:rPr>
              <w:t xml:space="preserve">Stress Optical </w:t>
            </w:r>
            <w:r w:rsidR="00293330" w:rsidRPr="00293330">
              <w:rPr>
                <w:sz w:val="18"/>
              </w:rPr>
              <w:t>Coefficient</w:t>
            </w:r>
          </w:p>
        </w:tc>
        <w:tc>
          <w:tcPr>
            <w:tcW w:w="1236" w:type="dxa"/>
          </w:tcPr>
          <w:p w:rsidR="004D51EC" w:rsidRPr="00293330" w:rsidRDefault="00293330">
            <w:pPr>
              <w:rPr>
                <w:sz w:val="18"/>
              </w:rPr>
            </w:pPr>
            <w:r w:rsidRPr="00293330">
              <w:rPr>
                <w:sz w:val="18"/>
              </w:rPr>
              <w:t>B</w:t>
            </w:r>
          </w:p>
        </w:tc>
        <w:tc>
          <w:tcPr>
            <w:tcW w:w="5148" w:type="dxa"/>
          </w:tcPr>
          <w:p w:rsidR="004D51EC" w:rsidRPr="00293330" w:rsidRDefault="004D51EC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016FE6">
        <w:tc>
          <w:tcPr>
            <w:tcW w:w="3192" w:type="dxa"/>
          </w:tcPr>
          <w:p w:rsidR="00016FE6" w:rsidRPr="00293330" w:rsidRDefault="00016FE6">
            <w:pPr>
              <w:rPr>
                <w:sz w:val="18"/>
              </w:rPr>
            </w:pPr>
            <w:r w:rsidRPr="00293330">
              <w:rPr>
                <w:sz w:val="18"/>
              </w:rPr>
              <w:t>Specific Gravity</w:t>
            </w:r>
          </w:p>
        </w:tc>
        <w:tc>
          <w:tcPr>
            <w:tcW w:w="1236" w:type="dxa"/>
          </w:tcPr>
          <w:p w:rsidR="00016FE6" w:rsidRPr="00293330" w:rsidRDefault="00293330">
            <w:pPr>
              <w:rPr>
                <w:sz w:val="18"/>
              </w:rPr>
            </w:pPr>
            <w:r w:rsidRPr="00293330">
              <w:rPr>
                <w:sz w:val="18"/>
              </w:rPr>
              <w:t>d</w:t>
            </w:r>
          </w:p>
        </w:tc>
        <w:tc>
          <w:tcPr>
            <w:tcW w:w="5148" w:type="dxa"/>
          </w:tcPr>
          <w:p w:rsidR="00016FE6" w:rsidRPr="00293330" w:rsidRDefault="00293330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Ratio of density of glass to water</w:t>
            </w:r>
          </w:p>
        </w:tc>
      </w:tr>
      <w:tr w:rsidR="00293330">
        <w:tc>
          <w:tcPr>
            <w:tcW w:w="3192" w:type="dxa"/>
          </w:tcPr>
          <w:p w:rsidR="00293330" w:rsidRPr="00293330" w:rsidRDefault="00293330">
            <w:pPr>
              <w:rPr>
                <w:sz w:val="18"/>
              </w:rPr>
            </w:pPr>
            <w:r w:rsidRPr="00293330">
              <w:rPr>
                <w:sz w:val="18"/>
              </w:rPr>
              <w:t>Bubbles and Inclusion</w:t>
            </w:r>
          </w:p>
        </w:tc>
        <w:tc>
          <w:tcPr>
            <w:tcW w:w="1236" w:type="dxa"/>
          </w:tcPr>
          <w:p w:rsidR="00293330" w:rsidRPr="00293330" w:rsidRDefault="00293330">
            <w:pPr>
              <w:rPr>
                <w:sz w:val="18"/>
              </w:rPr>
            </w:pPr>
          </w:p>
        </w:tc>
        <w:tc>
          <w:tcPr>
            <w:tcW w:w="5148" w:type="dxa"/>
          </w:tcPr>
          <w:p w:rsidR="00293330" w:rsidRPr="00293330" w:rsidRDefault="00293330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Total cross sectional area of bubbles mm^2 in 100ml of glass</w:t>
            </w:r>
          </w:p>
        </w:tc>
      </w:tr>
      <w:tr w:rsidR="00016FE6">
        <w:tc>
          <w:tcPr>
            <w:tcW w:w="3192" w:type="dxa"/>
          </w:tcPr>
          <w:p w:rsidR="00016FE6" w:rsidRPr="00293330" w:rsidRDefault="00016FE6">
            <w:pPr>
              <w:rPr>
                <w:sz w:val="18"/>
              </w:rPr>
            </w:pPr>
            <w:r w:rsidRPr="00293330">
              <w:rPr>
                <w:sz w:val="18"/>
              </w:rPr>
              <w:t>Color</w:t>
            </w:r>
          </w:p>
        </w:tc>
        <w:tc>
          <w:tcPr>
            <w:tcW w:w="1236" w:type="dxa"/>
          </w:tcPr>
          <w:p w:rsidR="00016FE6" w:rsidRPr="00293330" w:rsidRDefault="00016FE6">
            <w:pPr>
              <w:rPr>
                <w:sz w:val="18"/>
              </w:rPr>
            </w:pPr>
            <w:r w:rsidRPr="00293330">
              <w:rPr>
                <w:sz w:val="18"/>
              </w:rPr>
              <w:t>λ80/λ5</w:t>
            </w:r>
          </w:p>
        </w:tc>
        <w:tc>
          <w:tcPr>
            <w:tcW w:w="5148" w:type="dxa"/>
          </w:tcPr>
          <w:p w:rsidR="00016FE6" w:rsidRPr="00293330" w:rsidRDefault="00293330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L Signifies special glass that have less coloration</w:t>
            </w:r>
          </w:p>
        </w:tc>
      </w:tr>
      <w:tr w:rsidR="00016FE6">
        <w:tc>
          <w:tcPr>
            <w:tcW w:w="3192" w:type="dxa"/>
          </w:tcPr>
          <w:p w:rsidR="00016FE6" w:rsidRPr="00293330" w:rsidRDefault="00016FE6">
            <w:pPr>
              <w:rPr>
                <w:sz w:val="18"/>
              </w:rPr>
            </w:pPr>
            <w:r w:rsidRPr="00293330">
              <w:rPr>
                <w:sz w:val="18"/>
              </w:rPr>
              <w:t>Internal Transmittance  λ (nm)</w:t>
            </w:r>
          </w:p>
        </w:tc>
        <w:tc>
          <w:tcPr>
            <w:tcW w:w="1236" w:type="dxa"/>
          </w:tcPr>
          <w:p w:rsidR="00016FE6" w:rsidRPr="00293330" w:rsidRDefault="00293330">
            <w:pPr>
              <w:rPr>
                <w:sz w:val="18"/>
              </w:rPr>
            </w:pPr>
            <w:r w:rsidRPr="00293330">
              <w:rPr>
                <w:sz w:val="18"/>
              </w:rPr>
              <w:t>T</w:t>
            </w:r>
          </w:p>
        </w:tc>
        <w:tc>
          <w:tcPr>
            <w:tcW w:w="5148" w:type="dxa"/>
          </w:tcPr>
          <w:p w:rsidR="00016FE6" w:rsidRPr="00293330" w:rsidRDefault="00293330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 xml:space="preserve">Measure of transmittance at different thickness and </w:t>
            </w:r>
            <w:r w:rsidR="00207B5B" w:rsidRPr="00293330">
              <w:rPr>
                <w:rFonts w:ascii="Arial" w:hAnsi="Arial" w:cs="Arial"/>
                <w:color w:val="000000"/>
                <w:sz w:val="18"/>
                <w:szCs w:val="20"/>
              </w:rPr>
              <w:t>wavelengths</w:t>
            </w:r>
          </w:p>
        </w:tc>
      </w:tr>
      <w:tr w:rsidR="00016FE6">
        <w:tc>
          <w:tcPr>
            <w:tcW w:w="3192" w:type="dxa"/>
          </w:tcPr>
          <w:p w:rsidR="00016FE6" w:rsidRPr="00293330" w:rsidRDefault="00016FE6">
            <w:pPr>
              <w:rPr>
                <w:sz w:val="18"/>
              </w:rPr>
            </w:pPr>
            <w:r w:rsidRPr="00293330">
              <w:rPr>
                <w:sz w:val="18"/>
              </w:rPr>
              <w:t>Melting Frequency</w:t>
            </w:r>
          </w:p>
        </w:tc>
        <w:tc>
          <w:tcPr>
            <w:tcW w:w="1236" w:type="dxa"/>
          </w:tcPr>
          <w:p w:rsidR="00016FE6" w:rsidRPr="00293330" w:rsidRDefault="00293330">
            <w:pPr>
              <w:rPr>
                <w:sz w:val="18"/>
              </w:rPr>
            </w:pPr>
            <w:r w:rsidRPr="00293330">
              <w:rPr>
                <w:sz w:val="18"/>
              </w:rPr>
              <w:t>MA, A, B, C</w:t>
            </w:r>
          </w:p>
        </w:tc>
        <w:tc>
          <w:tcPr>
            <w:tcW w:w="5148" w:type="dxa"/>
          </w:tcPr>
          <w:p w:rsidR="00016FE6" w:rsidRPr="00293330" w:rsidRDefault="00293330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MA highest, A Higher, B Low, C Very Low</w:t>
            </w:r>
          </w:p>
        </w:tc>
      </w:tr>
      <w:tr w:rsidR="00016FE6">
        <w:tc>
          <w:tcPr>
            <w:tcW w:w="3192" w:type="dxa"/>
          </w:tcPr>
          <w:p w:rsidR="00016FE6" w:rsidRPr="00293330" w:rsidRDefault="00016FE6">
            <w:pPr>
              <w:rPr>
                <w:sz w:val="18"/>
              </w:rPr>
            </w:pPr>
            <w:r w:rsidRPr="00293330">
              <w:rPr>
                <w:sz w:val="18"/>
              </w:rPr>
              <w:t>Production Method</w:t>
            </w:r>
          </w:p>
        </w:tc>
        <w:tc>
          <w:tcPr>
            <w:tcW w:w="1236" w:type="dxa"/>
          </w:tcPr>
          <w:p w:rsidR="00016FE6" w:rsidRPr="00293330" w:rsidRDefault="00293330">
            <w:pPr>
              <w:rPr>
                <w:sz w:val="18"/>
              </w:rPr>
            </w:pPr>
            <w:r w:rsidRPr="00293330">
              <w:rPr>
                <w:sz w:val="18"/>
              </w:rPr>
              <w:t>DP, RP</w:t>
            </w:r>
          </w:p>
        </w:tc>
        <w:tc>
          <w:tcPr>
            <w:tcW w:w="5148" w:type="dxa"/>
          </w:tcPr>
          <w:p w:rsidR="00016FE6" w:rsidRPr="00293330" w:rsidRDefault="00293330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Direct vs reheat press</w:t>
            </w:r>
          </w:p>
        </w:tc>
      </w:tr>
      <w:tr w:rsidR="00016FE6">
        <w:tc>
          <w:tcPr>
            <w:tcW w:w="3192" w:type="dxa"/>
          </w:tcPr>
          <w:p w:rsidR="00016FE6" w:rsidRPr="00293330" w:rsidRDefault="00016FE6">
            <w:pPr>
              <w:rPr>
                <w:sz w:val="18"/>
              </w:rPr>
            </w:pPr>
            <w:r w:rsidRPr="00293330">
              <w:rPr>
                <w:sz w:val="18"/>
              </w:rPr>
              <w:t>Price</w:t>
            </w:r>
          </w:p>
        </w:tc>
        <w:tc>
          <w:tcPr>
            <w:tcW w:w="1236" w:type="dxa"/>
          </w:tcPr>
          <w:p w:rsidR="00016FE6" w:rsidRPr="00293330" w:rsidRDefault="00293330">
            <w:pPr>
              <w:rPr>
                <w:sz w:val="18"/>
              </w:rPr>
            </w:pPr>
            <w:r w:rsidRPr="00293330">
              <w:rPr>
                <w:sz w:val="18"/>
              </w:rPr>
              <w:t>Numeric</w:t>
            </w:r>
          </w:p>
        </w:tc>
        <w:tc>
          <w:tcPr>
            <w:tcW w:w="5148" w:type="dxa"/>
          </w:tcPr>
          <w:p w:rsidR="00016FE6" w:rsidRPr="00293330" w:rsidRDefault="00293330" w:rsidP="00B77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93330">
              <w:rPr>
                <w:rFonts w:ascii="Arial" w:hAnsi="Arial" w:cs="Arial"/>
                <w:color w:val="000000"/>
                <w:sz w:val="18"/>
                <w:szCs w:val="20"/>
              </w:rPr>
              <w:t>Relative Price comparison</w:t>
            </w:r>
          </w:p>
        </w:tc>
      </w:tr>
    </w:tbl>
    <w:p w:rsidR="001D44B6" w:rsidRDefault="001D44B6"/>
    <w:p w:rsidR="001D44B6" w:rsidRDefault="001D44B6"/>
    <w:p w:rsidR="001D44B6" w:rsidRDefault="001D44B6">
      <w:r>
        <w:t>Problem 2) Rules of Thumb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</w:tblGrid>
      <w:tr w:rsidR="001D44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1D44B6" w:rsidRDefault="001D44B6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Name of rule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1D44B6" w:rsidRDefault="001D44B6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Index of Refraction</w:t>
            </w:r>
          </w:p>
        </w:tc>
      </w:tr>
      <w:tr w:rsidR="001D44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rule of Thumb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 is never less than 1</w:t>
            </w:r>
          </w:p>
        </w:tc>
      </w:tr>
      <w:tr w:rsidR="001D44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When it is Used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</w:t>
            </w:r>
          </w:p>
        </w:tc>
      </w:tr>
      <w:tr w:rsidR="001D44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apply to some new Meta-materials </w:t>
            </w:r>
          </w:p>
        </w:tc>
      </w:tr>
    </w:tbl>
    <w:p w:rsidR="001D44B6" w:rsidRDefault="001D44B6" w:rsidP="001D44B6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</w:tblGrid>
      <w:tr w:rsidR="001D44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1D44B6" w:rsidRDefault="001D44B6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Name of rule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1D44B6" w:rsidRDefault="001D44B6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Color of light</w:t>
            </w:r>
          </w:p>
        </w:tc>
      </w:tr>
      <w:tr w:rsidR="001D44B6">
        <w:tc>
          <w:tcPr>
            <w:tcW w:w="31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rule of Thumb</w:t>
            </w:r>
          </w:p>
        </w:tc>
        <w:tc>
          <w:tcPr>
            <w:tcW w:w="3192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1D44B6" w:rsidRDefault="001D44B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Color of light is determined by the EM wave’s frequency.  </w:t>
            </w:r>
          </w:p>
        </w:tc>
      </w:tr>
      <w:tr w:rsidR="001D44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When it is Used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when describing aspects of systems that are affected by the color of EM waves. </w:t>
            </w:r>
          </w:p>
        </w:tc>
      </w:tr>
      <w:tr w:rsidR="001D44B6">
        <w:tc>
          <w:tcPr>
            <w:tcW w:w="31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Limitation</w:t>
            </w:r>
          </w:p>
        </w:tc>
        <w:tc>
          <w:tcPr>
            <w:tcW w:w="3192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1D44B6" w:rsidRDefault="001D44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, Optics often used wavelength but it is not a constant when n changes along the path</w:t>
            </w:r>
          </w:p>
        </w:tc>
      </w:tr>
    </w:tbl>
    <w:p w:rsidR="001D44B6" w:rsidRDefault="001D44B6" w:rsidP="001D44B6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</w:tblGrid>
      <w:tr w:rsidR="001D44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1D44B6" w:rsidRDefault="001D44B6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Name of rule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1D44B6" w:rsidRDefault="001D44B6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Geometric optics</w:t>
            </w:r>
          </w:p>
        </w:tc>
      </w:tr>
      <w:tr w:rsidR="001D44B6">
        <w:tc>
          <w:tcPr>
            <w:tcW w:w="31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rule of Thumb</w:t>
            </w:r>
          </w:p>
        </w:tc>
        <w:tc>
          <w:tcPr>
            <w:tcW w:w="3192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1D44B6" w:rsidRDefault="001D44B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ignore wave property of light treat as particle (i.e. ray trace)  </w:t>
            </w:r>
          </w:p>
        </w:tc>
      </w:tr>
      <w:tr w:rsidR="001D44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When it is Used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 &lt;&lt; feature size  </w:t>
            </w:r>
          </w:p>
        </w:tc>
      </w:tr>
      <w:tr w:rsidR="001D44B6">
        <w:tc>
          <w:tcPr>
            <w:tcW w:w="31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1D44B6" w:rsidRDefault="001D44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Limitation</w:t>
            </w:r>
          </w:p>
        </w:tc>
        <w:tc>
          <w:tcPr>
            <w:tcW w:w="3192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1D44B6" w:rsidRDefault="001D44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high accuracy is required</w:t>
            </w:r>
          </w:p>
        </w:tc>
      </w:tr>
    </w:tbl>
    <w:p w:rsidR="001D44B6" w:rsidRDefault="001D44B6" w:rsidP="001D44B6">
      <w:pPr>
        <w:rPr>
          <w:rFonts w:ascii="Calibri" w:hAnsi="Calibri"/>
        </w:rPr>
      </w:pPr>
    </w:p>
    <w:p w:rsidR="001D44B6" w:rsidRDefault="001D44B6"/>
    <w:p w:rsidR="001D44B6" w:rsidRDefault="001D44B6"/>
    <w:sectPr w:rsidR="001D44B6" w:rsidSect="0018044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20"/>
  <w:characterSpacingControl w:val="doNotCompress"/>
  <w:compat/>
  <w:rsids>
    <w:rsidRoot w:val="00AC12D0"/>
    <w:rsid w:val="00016FE6"/>
    <w:rsid w:val="00180447"/>
    <w:rsid w:val="001D44B6"/>
    <w:rsid w:val="00207B5B"/>
    <w:rsid w:val="00262CC9"/>
    <w:rsid w:val="00293330"/>
    <w:rsid w:val="00324DB4"/>
    <w:rsid w:val="004D51EC"/>
    <w:rsid w:val="004E4A8D"/>
    <w:rsid w:val="00790D68"/>
    <w:rsid w:val="007C5F15"/>
    <w:rsid w:val="00AC12D0"/>
    <w:rsid w:val="00B776DD"/>
    <w:rsid w:val="00C81FEC"/>
    <w:rsid w:val="00F66610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C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Default"/>
    <w:next w:val="Default"/>
    <w:uiPriority w:val="99"/>
    <w:rsid w:val="00C81FEC"/>
    <w:rPr>
      <w:color w:val="auto"/>
    </w:rPr>
  </w:style>
  <w:style w:type="paragraph" w:customStyle="1" w:styleId="formula">
    <w:name w:val="formula"/>
    <w:basedOn w:val="Default"/>
    <w:next w:val="Default"/>
    <w:uiPriority w:val="99"/>
    <w:rsid w:val="00C81FEC"/>
    <w:rPr>
      <w:color w:val="auto"/>
    </w:rPr>
  </w:style>
  <w:style w:type="paragraph" w:styleId="NormalWeb">
    <w:name w:val="Normal (Web)"/>
    <w:basedOn w:val="Normal"/>
    <w:uiPriority w:val="99"/>
    <w:unhideWhenUsed/>
    <w:rsid w:val="001D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KLA-Tencor Corp.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maalund</dc:creator>
  <cp:lastModifiedBy>Nayer Eradat</cp:lastModifiedBy>
  <cp:revision>2</cp:revision>
  <cp:lastPrinted>2011-09-20T02:34:00Z</cp:lastPrinted>
  <dcterms:created xsi:type="dcterms:W3CDTF">2011-10-26T23:55:00Z</dcterms:created>
  <dcterms:modified xsi:type="dcterms:W3CDTF">2011-10-26T23:55:00Z</dcterms:modified>
</cp:coreProperties>
</file>